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36"/>
          <w:szCs w:val="36"/>
          <w:lang w:val="en-US" w:eastAsia="zh-CN"/>
        </w:rPr>
        <w:t>2023GQ004广州青纸制袋设备吊装及运输招标文件</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bCs/>
          <w:color w:val="auto"/>
          <w:sz w:val="24"/>
          <w:szCs w:val="24"/>
          <w:lang w:val="en-US" w:eastAsia="zh-CN"/>
        </w:rPr>
        <w:t>1.项目名称：</w:t>
      </w:r>
      <w:r>
        <w:rPr>
          <w:rFonts w:hint="eastAsia" w:ascii="Times New Roman" w:hAnsi="Times New Roman" w:eastAsia="宋体"/>
          <w:color w:val="auto"/>
          <w:sz w:val="24"/>
          <w:szCs w:val="24"/>
          <w:lang w:val="en-US" w:eastAsia="zh-CN"/>
        </w:rPr>
        <w:t>广州青纸制袋设备吊装及运输</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bCs/>
          <w:color w:val="auto"/>
          <w:sz w:val="24"/>
          <w:szCs w:val="24"/>
          <w:lang w:val="en-US" w:eastAsia="zh-CN"/>
        </w:rPr>
        <w:t>2.运输货物及吊装任务：</w:t>
      </w:r>
      <w:r>
        <w:rPr>
          <w:rFonts w:hint="eastAsia" w:ascii="Times New Roman" w:hAnsi="Times New Roman" w:eastAsia="宋体"/>
          <w:color w:val="auto"/>
          <w:sz w:val="24"/>
          <w:szCs w:val="24"/>
          <w:lang w:val="en-US" w:eastAsia="zh-CN"/>
        </w:rPr>
        <w:t>德国W&amp;H公司的自动化制袋生产线一条，吊装包含协助拆卸吊装、安装吊装、运输装卸吊装。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default" w:ascii="Times New Roman" w:hAnsi="Times New Roman" w:eastAsia="宋体"/>
          <w:color w:val="auto"/>
          <w:sz w:val="24"/>
          <w:szCs w:val="24"/>
          <w:lang w:val="en-US" w:eastAsia="zh-CN"/>
        </w:rPr>
      </w:pPr>
      <w:r>
        <w:rPr>
          <w:rFonts w:hint="eastAsia" w:ascii="Times New Roman" w:hAnsi="Times New Roman" w:eastAsia="宋体"/>
          <w:b/>
          <w:bCs/>
          <w:color w:val="auto"/>
          <w:sz w:val="24"/>
          <w:szCs w:val="24"/>
          <w:lang w:val="en-US" w:eastAsia="zh-CN"/>
        </w:rPr>
        <w:t>3.运输路线：</w:t>
      </w:r>
      <w:r>
        <w:rPr>
          <w:rFonts w:hint="eastAsia" w:ascii="Times New Roman" w:hAnsi="Times New Roman" w:eastAsia="宋体"/>
          <w:color w:val="auto"/>
          <w:sz w:val="24"/>
          <w:szCs w:val="24"/>
          <w:lang w:val="en-US" w:eastAsia="zh-CN"/>
        </w:rPr>
        <w:t>广州青纸包装材料有限公司当前生产车间设备安装位置到惠州闽环制品股份有限公司生产车间设备安装的指定位置，运输任务包含设备的装车和卸车的吊装任务。</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bCs/>
          <w:color w:val="auto"/>
          <w:sz w:val="24"/>
          <w:szCs w:val="24"/>
          <w:lang w:val="en-US" w:eastAsia="zh-CN"/>
        </w:rPr>
        <w:t>4.运输方式：</w:t>
      </w:r>
      <w:r>
        <w:rPr>
          <w:rFonts w:hint="eastAsia" w:ascii="Times New Roman" w:hAnsi="Times New Roman" w:eastAsia="宋体"/>
          <w:color w:val="auto"/>
          <w:sz w:val="24"/>
          <w:szCs w:val="24"/>
          <w:lang w:val="en-US" w:eastAsia="zh-CN"/>
        </w:rPr>
        <w:t>汽车运输（包含设备吊装到指定位置）。</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bCs/>
          <w:color w:val="auto"/>
          <w:sz w:val="24"/>
          <w:szCs w:val="24"/>
          <w:lang w:val="en-US" w:eastAsia="zh-CN"/>
        </w:rPr>
        <w:t>5.合同期限：</w:t>
      </w:r>
      <w:r>
        <w:rPr>
          <w:rFonts w:hint="eastAsia" w:ascii="Times New Roman" w:hAnsi="Times New Roman" w:eastAsia="宋体"/>
          <w:color w:val="auto"/>
          <w:sz w:val="24"/>
          <w:szCs w:val="24"/>
          <w:lang w:val="en-US" w:eastAsia="zh-CN"/>
        </w:rPr>
        <w:t>2023年8月15日至2023年10月31日。</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6.运输和吊装要求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6.1吊装要求：招标人在设备拆装过程中如果需要中标人提供吊装支持，将以电话方式通知中标人，接到通知后，投标人因根据招标人的要求安排相应吊车和有资质的、有经验的吊装人员协助招标人进行设备的吊装，吊装设备要提供必要的吊装用具，积极配合招标方技术人员的吊装工作，按要求吊装到招标方生产车间的指定位置，确保设备安全，因中标方造成的损失由中标方负责。配合拆装设备的吊装任务量按台班计算。</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6.2吊装运输要求：招标方的设备运输由招标方根据设备拆卸进度及时和中标方沟通，中标人应第一时间安排合适车辆将投标人的设备吊装运输到招标方生产车间安装的指定地点，中标方应配备相应的运输保护装备，比如防滑垫、枕木、绑带、雨布等保护用具，确保招标方的设备在运输途中万无一失，如有损失由中标方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6.3运输车型：投标人提供符合招标方设备要求的运输车辆。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6.4货物保险：投标人的吊装及运输过程必须为设备投保（招标人的设备价值人民币3000万元）。</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6.5设备防护：设备装车后，中标方应将设备固定牢固，确保设备安全，运输全程需用篷布将设备遮盖并固定好，做好防潮、防雨工作。</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6.6设备交接：设备送达招标人指定地点后，由招标方和中标方共同确认。</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7.投标人资格要求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7.1具有独立法人资格，有资质和能力提供服务且信用良好的企业，招标内容在其营业执照的经营范围内。</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7.2投标人必须提供三证合一的《营业执照》、《道路运输经营许可证》、《起重吊装经营许可证》等有效证件；同时具备增值税一般纳税人资格。</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default"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w:t>
      </w:r>
      <w:r>
        <w:rPr>
          <w:rFonts w:hint="eastAsia" w:ascii="Times New Roman" w:hAnsi="Times New Roman" w:eastAsia="宋体"/>
          <w:b w:val="0"/>
          <w:bCs/>
          <w:color w:val="auto"/>
          <w:sz w:val="24"/>
          <w:szCs w:val="24"/>
          <w:lang w:val="en-US" w:eastAsia="zh-CN"/>
        </w:rPr>
        <w:t>招标方设备安装到位后，经招标方技术人员调试合格，排除因吊装和运输过程中造成损坏情况下，招标方应30日内一次性支付给中标方，中标方应开具增值税专用发票给招标方。</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9.报价规定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本次招标采取一次性报价方式。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2报价为含增值税专用发票，以一票制方式结算。</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10.2本次投标控制价为总报价，计人民币</w:t>
      </w:r>
      <w:r>
        <w:rPr>
          <w:rFonts w:hint="eastAsia" w:ascii="Times New Roman" w:hAnsi="Times New Roman" w:eastAsia="宋体"/>
          <w:color w:val="auto"/>
          <w:sz w:val="24"/>
          <w:szCs w:val="24"/>
          <w:u w:val="single"/>
          <w:lang w:val="en-US" w:eastAsia="zh-CN"/>
        </w:rPr>
        <w:t>19.50</w:t>
      </w:r>
      <w:r>
        <w:rPr>
          <w:rFonts w:hint="eastAsia" w:ascii="Times New Roman" w:hAnsi="Times New Roman" w:eastAsia="宋体"/>
          <w:color w:val="auto"/>
          <w:sz w:val="24"/>
          <w:szCs w:val="24"/>
          <w:lang w:val="en-US" w:eastAsia="zh-CN"/>
        </w:rPr>
        <w:t>万元。投标人应将吊装运输和配合设备拆装台班费进行分别报价，其中</w:t>
      </w:r>
      <w:r>
        <w:rPr>
          <w:rFonts w:hint="eastAsia" w:ascii="Times New Roman" w:hAnsi="Times New Roman" w:eastAsia="宋体" w:cs="Times New Roman"/>
          <w:color w:val="auto"/>
          <w:kern w:val="0"/>
          <w:sz w:val="24"/>
          <w:szCs w:val="24"/>
          <w:lang w:val="en-US" w:eastAsia="zh-CN"/>
        </w:rPr>
        <w:t>配合设备拆装吊装台班费投标评审价按10个台班计算报价，据实结算。</w:t>
      </w:r>
      <w:r>
        <w:rPr>
          <w:rFonts w:hint="eastAsia" w:ascii="Times New Roman" w:hAnsi="Times New Roman" w:eastAsia="宋体"/>
          <w:color w:val="auto"/>
          <w:sz w:val="24"/>
          <w:szCs w:val="24"/>
          <w:lang w:val="en-US" w:eastAsia="zh-CN"/>
        </w:rPr>
        <w:t>投标人报价超过招标控制价的，否决其投标（投标报价表见附件1）。</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评分项目：</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color w:val="auto"/>
          <w:sz w:val="24"/>
          <w:szCs w:val="24"/>
          <w:lang w:val="en-US" w:eastAsia="zh-CN"/>
        </w:rPr>
      </w:pPr>
    </w:p>
    <w:tbl>
      <w:tblPr>
        <w:tblStyle w:val="7"/>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500"/>
        <w:gridCol w:w="626"/>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7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500"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62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81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500"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吊装运输</w:t>
            </w:r>
            <w:r>
              <w:rPr>
                <w:rFonts w:hint="eastAsia" w:ascii="Times New Roman" w:hAnsi="Times New Roman" w:eastAsia="宋体" w:cs="Times New Roman"/>
                <w:color w:val="auto"/>
                <w:kern w:val="0"/>
                <w:szCs w:val="21"/>
              </w:rPr>
              <w:t>投标评审价</w:t>
            </w:r>
          </w:p>
        </w:tc>
        <w:tc>
          <w:tcPr>
            <w:tcW w:w="62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10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w:t>
            </w:r>
            <w:r>
              <w:rPr>
                <w:rFonts w:hint="eastAsia" w:ascii="Times New Roman" w:hAnsi="Times New Roman" w:eastAsia="宋体" w:cs="Times New Roman"/>
                <w:color w:val="auto"/>
                <w:kern w:val="0"/>
                <w:szCs w:val="21"/>
                <w:lang w:val="en-US" w:eastAsia="zh-CN"/>
              </w:rPr>
              <w:t xml:space="preserve">  </w:t>
            </w:r>
            <w:r>
              <w:rPr>
                <w:rFonts w:hint="eastAsia" w:ascii="Times New Roman" w:hAnsi="Times New Roman" w:eastAsia="宋体" w:cs="Times New Roman"/>
                <w:color w:val="auto"/>
                <w:kern w:val="0"/>
                <w:szCs w:val="21"/>
              </w:rPr>
              <w:t>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80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2</w:t>
            </w:r>
          </w:p>
        </w:tc>
        <w:tc>
          <w:tcPr>
            <w:tcW w:w="1500"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rPr>
            </w:pPr>
            <w:r>
              <w:rPr>
                <w:rFonts w:hint="eastAsia" w:ascii="Times New Roman" w:hAnsi="Times New Roman" w:eastAsia="宋体" w:cs="Times New Roman"/>
                <w:color w:val="auto"/>
                <w:kern w:val="0"/>
                <w:szCs w:val="21"/>
                <w:lang w:val="en-US" w:eastAsia="zh-CN"/>
              </w:rPr>
              <w:t>配合设备拆装吊装台班费投标评审价（按10个台班计算报价，据实结算）</w:t>
            </w:r>
          </w:p>
        </w:tc>
        <w:tc>
          <w:tcPr>
            <w:tcW w:w="62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10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w:t>
            </w:r>
            <w:r>
              <w:rPr>
                <w:rFonts w:hint="eastAsia" w:ascii="Times New Roman" w:hAnsi="Times New Roman" w:eastAsia="宋体" w:cs="Times New Roman"/>
                <w:color w:val="auto"/>
                <w:kern w:val="0"/>
                <w:szCs w:val="21"/>
                <w:lang w:val="en-US" w:eastAsia="zh-CN"/>
              </w:rPr>
              <w:t xml:space="preserve">  </w:t>
            </w:r>
            <w:r>
              <w:rPr>
                <w:rFonts w:hint="eastAsia" w:ascii="Times New Roman" w:hAnsi="Times New Roman" w:eastAsia="宋体" w:cs="Times New Roman"/>
                <w:color w:val="auto"/>
                <w:kern w:val="0"/>
                <w:szCs w:val="21"/>
              </w:rPr>
              <w:t>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val="en-US" w:eastAsia="zh-CN"/>
              </w:rPr>
              <w:t>3</w:t>
            </w:r>
          </w:p>
        </w:tc>
        <w:tc>
          <w:tcPr>
            <w:tcW w:w="1500"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62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25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w:t>
            </w:r>
            <w:r>
              <w:rPr>
                <w:rFonts w:hint="eastAsia" w:ascii="Times New Roman" w:hAnsi="Times New Roman" w:eastAsia="宋体" w:cs="Times New Roman"/>
                <w:color w:val="auto"/>
                <w:kern w:val="0"/>
                <w:szCs w:val="21"/>
                <w:lang w:val="en-US" w:eastAsia="zh-CN"/>
              </w:rPr>
              <w:t>吊装运输</w:t>
            </w:r>
            <w:r>
              <w:rPr>
                <w:rFonts w:hint="default" w:ascii="Times New Roman" w:hAnsi="Times New Roman" w:eastAsia="宋体" w:cs="Times New Roman"/>
                <w:color w:val="auto"/>
                <w:kern w:val="0"/>
                <w:szCs w:val="21"/>
                <w:lang w:val="en-US" w:eastAsia="zh-CN"/>
              </w:rPr>
              <w:t>方案：2</w:t>
            </w:r>
            <w:r>
              <w:rPr>
                <w:rFonts w:hint="eastAsia" w:ascii="Times New Roman" w:hAnsi="Times New Roman" w:eastAsia="宋体" w:cs="Times New Roman"/>
                <w:color w:val="auto"/>
                <w:kern w:val="0"/>
                <w:szCs w:val="21"/>
                <w:lang w:val="en-US" w:eastAsia="zh-CN"/>
              </w:rPr>
              <w:t>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2.安全措施：</w:t>
            </w:r>
            <w:r>
              <w:rPr>
                <w:rFonts w:hint="eastAsia" w:ascii="Times New Roman" w:hAnsi="Times New Roman" w:eastAsia="宋体" w:cs="Times New Roman"/>
                <w:color w:val="auto"/>
                <w:kern w:val="0"/>
                <w:szCs w:val="21"/>
                <w:lang w:val="en-US" w:eastAsia="zh-CN"/>
              </w:rPr>
              <w:t>5</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3</w:t>
            </w:r>
            <w:r>
              <w:rPr>
                <w:rFonts w:hint="default" w:ascii="Times New Roman" w:hAnsi="Times New Roman" w:eastAsia="宋体" w:cs="Times New Roman"/>
                <w:color w:val="auto"/>
                <w:kern w:val="0"/>
                <w:szCs w:val="21"/>
                <w:lang w:val="en-US" w:eastAsia="zh-CN"/>
              </w:rPr>
              <w:t>不满足</w:t>
            </w:r>
            <w:r>
              <w:rPr>
                <w:rFonts w:hint="eastAsia" w:ascii="Times New Roman" w:hAnsi="Times New Roman" w:eastAsia="宋体" w:cs="Times New Roman"/>
                <w:color w:val="auto"/>
                <w:kern w:val="0"/>
                <w:szCs w:val="21"/>
                <w:lang w:val="en-US" w:eastAsia="zh-CN"/>
              </w:rPr>
              <w:t>吊装运输</w:t>
            </w:r>
            <w:r>
              <w:rPr>
                <w:rFonts w:hint="default" w:ascii="Times New Roman" w:hAnsi="Times New Roman" w:eastAsia="宋体" w:cs="Times New Roman"/>
                <w:color w:val="auto"/>
                <w:kern w:val="0"/>
                <w:szCs w:val="21"/>
                <w:lang w:val="en-US" w:eastAsia="zh-CN"/>
              </w:rPr>
              <w:t>安全及技术要求的，按废标处理。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val="en-US" w:eastAsia="zh-CN"/>
              </w:rPr>
              <w:t>4</w:t>
            </w:r>
          </w:p>
        </w:tc>
        <w:tc>
          <w:tcPr>
            <w:tcW w:w="1500"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w:t>
            </w:r>
          </w:p>
        </w:tc>
        <w:tc>
          <w:tcPr>
            <w:tcW w:w="62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cs="Times New Roman"/>
                <w:color w:val="auto"/>
                <w:kern w:val="0"/>
                <w:szCs w:val="21"/>
                <w:lang w:val="en-US" w:eastAsia="zh-CN"/>
              </w:rPr>
              <w:t>具有吊装运输</w:t>
            </w:r>
            <w:r>
              <w:rPr>
                <w:rFonts w:hint="eastAsia" w:ascii="Times New Roman" w:hAnsi="Times New Roman" w:eastAsia="宋体" w:cs="Times New Roman"/>
                <w:color w:val="auto"/>
                <w:kern w:val="0"/>
                <w:szCs w:val="21"/>
                <w:lang w:eastAsia="zh-CN"/>
              </w:rPr>
              <w:t>类似业绩：</w:t>
            </w:r>
            <w:r>
              <w:rPr>
                <w:rFonts w:hint="eastAsia" w:ascii="Times New Roman" w:hAnsi="Times New Roman" w:cs="Times New Roman"/>
                <w:color w:val="auto"/>
                <w:kern w:val="0"/>
                <w:szCs w:val="21"/>
                <w:lang w:val="en-US" w:eastAsia="zh-CN"/>
              </w:rPr>
              <w:t>5</w:t>
            </w:r>
            <w:r>
              <w:rPr>
                <w:rFonts w:hint="eastAsia" w:ascii="Times New Roman" w:hAnsi="Times New Roman" w:eastAsia="宋体" w:cs="Times New Roman"/>
                <w:color w:val="auto"/>
                <w:kern w:val="0"/>
                <w:szCs w:val="21"/>
                <w:lang w:eastAsia="zh-CN"/>
              </w:rPr>
              <w:t>分（每份合同</w:t>
            </w:r>
            <w:r>
              <w:rPr>
                <w:rFonts w:hint="eastAsia" w:ascii="Times New Roman" w:hAnsi="Times New Roman" w:cs="Times New Roman"/>
                <w:color w:val="auto"/>
                <w:kern w:val="0"/>
                <w:szCs w:val="21"/>
                <w:lang w:val="en-US" w:eastAsia="zh-CN"/>
              </w:rPr>
              <w:t>2.5</w:t>
            </w:r>
            <w:r>
              <w:rPr>
                <w:rFonts w:hint="eastAsia" w:ascii="Times New Roman" w:hAnsi="Times New Roman" w:eastAsia="宋体" w:cs="Times New Roman"/>
                <w:color w:val="auto"/>
                <w:kern w:val="0"/>
                <w:szCs w:val="21"/>
                <w:lang w:eastAsia="zh-CN"/>
              </w:rPr>
              <w:t>分，封顶</w:t>
            </w:r>
            <w:r>
              <w:rPr>
                <w:rFonts w:hint="eastAsia" w:ascii="Times New Roman" w:hAnsi="Times New Roman" w:cs="Times New Roman"/>
                <w:color w:val="auto"/>
                <w:kern w:val="0"/>
                <w:szCs w:val="21"/>
                <w:lang w:val="en-US" w:eastAsia="zh-CN"/>
              </w:rPr>
              <w:t>5</w:t>
            </w:r>
            <w:r>
              <w:rPr>
                <w:rFonts w:hint="eastAsia" w:ascii="Times New Roman" w:hAnsi="Times New Roman" w:eastAsia="宋体" w:cs="Times New Roman"/>
                <w:color w:val="auto"/>
                <w:kern w:val="0"/>
                <w:szCs w:val="21"/>
                <w:lang w:eastAsia="zh-CN"/>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val="en-US" w:eastAsia="zh-CN"/>
              </w:rPr>
              <w:t>5</w:t>
            </w:r>
          </w:p>
        </w:tc>
        <w:tc>
          <w:tcPr>
            <w:tcW w:w="1500"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62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w:t>
      </w:r>
      <w:r>
        <w:rPr>
          <w:rFonts w:hint="eastAsia" w:ascii="Times New Roman" w:hAnsi="Times New Roman"/>
          <w:color w:val="auto"/>
          <w:sz w:val="24"/>
          <w:szCs w:val="24"/>
          <w:lang w:val="en-US" w:eastAsia="zh-CN"/>
        </w:rPr>
        <w:t>两</w:t>
      </w:r>
      <w:r>
        <w:rPr>
          <w:rFonts w:hint="eastAsia" w:ascii="Times New Roman" w:hAnsi="Times New Roman" w:eastAsia="宋体"/>
          <w:color w:val="auto"/>
          <w:sz w:val="24"/>
          <w:szCs w:val="24"/>
        </w:rPr>
        <w:t>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11</w:t>
      </w:r>
      <w:r>
        <w:rPr>
          <w:rFonts w:ascii="Times New Roman" w:hAnsi="Times New Roman" w:eastAsia="宋体"/>
          <w:color w:val="auto"/>
          <w:sz w:val="24"/>
          <w:szCs w:val="24"/>
        </w:rPr>
        <w:t>日</w:t>
      </w:r>
      <w:r>
        <w:rPr>
          <w:rFonts w:hint="eastAsia" w:ascii="Times New Roman" w:hAnsi="Times New Roman"/>
          <w:color w:val="auto"/>
          <w:sz w:val="24"/>
          <w:szCs w:val="24"/>
          <w:lang w:val="en-US" w:eastAsia="zh-CN"/>
        </w:rPr>
        <w:t>下午4:00</w:t>
      </w:r>
      <w:r>
        <w:rPr>
          <w:rFonts w:ascii="Times New Roman" w:hAnsi="Times New Roman" w:eastAsia="宋体"/>
          <w:color w:val="auto"/>
          <w:sz w:val="24"/>
          <w:szCs w:val="24"/>
        </w:rPr>
        <w:t>时（北京时间）在</w:t>
      </w:r>
      <w:r>
        <w:rPr>
          <w:rFonts w:hint="eastAsia" w:ascii="Times New Roman" w:hAnsi="Times New Roman"/>
          <w:b w:val="0"/>
          <w:bCs/>
          <w:color w:val="auto"/>
          <w:sz w:val="24"/>
          <w:szCs w:val="24"/>
          <w:lang w:val="en-US" w:eastAsia="zh-CN"/>
        </w:rPr>
        <w:t>广州青纸包装材料</w:t>
      </w:r>
      <w:r>
        <w:rPr>
          <w:rFonts w:hint="eastAsia" w:ascii="Times New Roman" w:hAnsi="Times New Roman" w:eastAsia="宋体"/>
          <w:b w:val="0"/>
          <w:bCs/>
          <w:color w:val="auto"/>
          <w:sz w:val="24"/>
          <w:szCs w:val="24"/>
          <w:lang w:val="en-US" w:eastAsia="zh-CN"/>
        </w:rPr>
        <w:t>有限公司</w:t>
      </w:r>
      <w:r>
        <w:rPr>
          <w:rFonts w:hint="eastAsia" w:ascii="Times New Roman" w:hAnsi="Times New Roman"/>
          <w:color w:val="auto"/>
          <w:sz w:val="24"/>
          <w:szCs w:val="24"/>
          <w:lang w:val="en-US" w:eastAsia="zh-CN"/>
        </w:rPr>
        <w:t>2</w:t>
      </w:r>
      <w:r>
        <w:rPr>
          <w:rFonts w:ascii="Times New Roman" w:hAnsi="Times New Roman" w:eastAsia="宋体"/>
          <w:color w:val="auto"/>
          <w:sz w:val="24"/>
          <w:szCs w:val="24"/>
        </w:rPr>
        <w:t>楼会议室公开开标。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color w:val="auto"/>
          <w:sz w:val="24"/>
          <w:szCs w:val="24"/>
          <w:lang w:eastAsia="zh-CN"/>
        </w:rPr>
        <w:t>以下两种</w:t>
      </w:r>
      <w:r>
        <w:rPr>
          <w:rFonts w:hint="eastAsia" w:ascii="Times New Roman" w:hAnsi="Times New Roman" w:eastAsia="宋体"/>
          <w:color w:val="auto"/>
          <w:sz w:val="24"/>
          <w:szCs w:val="24"/>
        </w:rPr>
        <w:t>参与方式投标人可任选一种</w:t>
      </w:r>
      <w:r>
        <w:rPr>
          <w:rFonts w:hint="eastAsia" w:ascii="Times New Roman" w:hAnsi="Times New Roman"/>
          <w:color w:val="auto"/>
          <w:sz w:val="24"/>
          <w:szCs w:val="24"/>
          <w:lang w:eastAsia="zh-CN"/>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rPr>
        <w:t>1</w:t>
      </w:r>
      <w:r>
        <w:rPr>
          <w:rFonts w:ascii="Times New Roman" w:hAnsi="Times New Roman" w:eastAsia="宋体"/>
          <w:color w:val="auto"/>
          <w:sz w:val="24"/>
          <w:szCs w:val="24"/>
        </w:rPr>
        <w:t>现场：</w:t>
      </w:r>
      <w:r>
        <w:rPr>
          <w:rFonts w:hint="eastAsia" w:ascii="Times New Roman" w:hAnsi="Times New Roman" w:eastAsia="宋体"/>
          <w:color w:val="auto"/>
          <w:sz w:val="24"/>
          <w:szCs w:val="24"/>
        </w:rPr>
        <w:t>参与现场投标的，投标人应于开标之前将投标文件送至</w:t>
      </w:r>
      <w:r>
        <w:rPr>
          <w:rFonts w:hint="eastAsia" w:ascii="Times New Roman" w:hAnsi="Times New Roman"/>
          <w:b w:val="0"/>
          <w:bCs/>
          <w:color w:val="auto"/>
          <w:sz w:val="24"/>
          <w:szCs w:val="24"/>
          <w:lang w:val="en-US" w:eastAsia="zh-CN"/>
        </w:rPr>
        <w:t>广州青纸包装材料</w:t>
      </w:r>
      <w:r>
        <w:rPr>
          <w:rFonts w:hint="eastAsia" w:ascii="Times New Roman" w:hAnsi="Times New Roman" w:eastAsia="宋体"/>
          <w:b w:val="0"/>
          <w:bCs/>
          <w:color w:val="auto"/>
          <w:sz w:val="24"/>
          <w:szCs w:val="24"/>
          <w:lang w:val="en-US" w:eastAsia="zh-CN"/>
        </w:rPr>
        <w:t>有限公司</w:t>
      </w:r>
      <w:r>
        <w:rPr>
          <w:rFonts w:hint="eastAsia" w:ascii="Times New Roman" w:hAnsi="Times New Roman"/>
          <w:color w:val="auto"/>
          <w:sz w:val="24"/>
          <w:szCs w:val="24"/>
          <w:lang w:val="en-US" w:eastAsia="zh-CN"/>
        </w:rPr>
        <w:t>2</w:t>
      </w:r>
      <w:r>
        <w:rPr>
          <w:rFonts w:ascii="Times New Roman" w:hAnsi="Times New Roman" w:eastAsia="宋体"/>
          <w:color w:val="auto"/>
          <w:sz w:val="24"/>
          <w:szCs w:val="24"/>
        </w:rPr>
        <w:t>楼会议室</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u w:val="none"/>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.2.2邮寄：以邮寄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w:t>
      </w:r>
      <w:r>
        <w:rPr>
          <w:rFonts w:hint="eastAsia" w:ascii="Times New Roman" w:hAnsi="Times New Roman" w:eastAsia="宋体"/>
          <w:color w:val="auto"/>
          <w:sz w:val="24"/>
          <w:szCs w:val="24"/>
          <w:u w:val="none"/>
        </w:rPr>
        <w:t>（邮寄地址：</w:t>
      </w:r>
      <w:r>
        <w:rPr>
          <w:rFonts w:hint="eastAsia" w:ascii="Times New Roman" w:hAnsi="Times New Roman" w:eastAsia="宋体"/>
          <w:color w:val="auto"/>
          <w:sz w:val="24"/>
          <w:szCs w:val="24"/>
          <w:u w:val="none"/>
          <w:lang w:val="en-US" w:eastAsia="zh-CN"/>
        </w:rPr>
        <w:t>广东省广州市从化区鳌头镇城鳌大道中路509号</w:t>
      </w:r>
      <w:r>
        <w:rPr>
          <w:rFonts w:hint="eastAsia" w:ascii="Times New Roman" w:hAnsi="Times New Roman" w:eastAsia="宋体"/>
          <w:color w:val="auto"/>
          <w:sz w:val="24"/>
          <w:szCs w:val="24"/>
          <w:u w:val="none"/>
        </w:rPr>
        <w:t>，单位名称：</w:t>
      </w:r>
      <w:r>
        <w:rPr>
          <w:rFonts w:hint="eastAsia" w:ascii="Times New Roman" w:hAnsi="Times New Roman" w:eastAsia="宋体"/>
          <w:color w:val="auto"/>
          <w:sz w:val="24"/>
          <w:szCs w:val="24"/>
          <w:u w:val="none"/>
          <w:lang w:val="en-US" w:eastAsia="zh-CN"/>
        </w:rPr>
        <w:t>广州青纸包装材料有限公司</w:t>
      </w:r>
      <w:r>
        <w:rPr>
          <w:rFonts w:hint="eastAsia" w:ascii="Times New Roman" w:hAnsi="Times New Roman" w:eastAsia="宋体"/>
          <w:color w:val="auto"/>
          <w:sz w:val="24"/>
          <w:szCs w:val="24"/>
          <w:u w:val="none"/>
        </w:rPr>
        <w:t>，收件人：</w:t>
      </w:r>
      <w:r>
        <w:rPr>
          <w:rFonts w:hint="eastAsia" w:ascii="Times New Roman" w:hAnsi="Times New Roman" w:eastAsia="宋体"/>
          <w:color w:val="auto"/>
          <w:sz w:val="24"/>
          <w:szCs w:val="24"/>
          <w:u w:val="none"/>
          <w:lang w:val="en-US" w:eastAsia="zh-CN"/>
        </w:rPr>
        <w:t>李志勇</w:t>
      </w:r>
      <w:r>
        <w:rPr>
          <w:rFonts w:hint="eastAsia" w:ascii="Times New Roman" w:hAnsi="Times New Roman" w:eastAsia="宋体"/>
          <w:color w:val="auto"/>
          <w:sz w:val="24"/>
          <w:szCs w:val="24"/>
          <w:u w:val="none"/>
        </w:rPr>
        <w:t>，联系电话：</w:t>
      </w:r>
      <w:r>
        <w:rPr>
          <w:rFonts w:hint="eastAsia" w:ascii="Times New Roman" w:hAnsi="Times New Roman" w:eastAsia="宋体"/>
          <w:color w:val="auto"/>
          <w:sz w:val="24"/>
          <w:szCs w:val="24"/>
          <w:u w:val="none"/>
          <w:lang w:val="en-US" w:eastAsia="zh-CN"/>
        </w:rPr>
        <w:t>13850895919</w:t>
      </w:r>
      <w:r>
        <w:rPr>
          <w:rFonts w:hint="eastAsia" w:ascii="Times New Roman" w:hAnsi="Times New Roman"/>
          <w:color w:val="auto"/>
          <w:sz w:val="24"/>
          <w:szCs w:val="24"/>
          <w:u w:val="none"/>
          <w:lang w:eastAsia="zh-CN"/>
        </w:rPr>
        <w:t>，</w:t>
      </w:r>
      <w:r>
        <w:rPr>
          <w:rFonts w:hint="eastAsia" w:ascii="Times New Roman" w:hAnsi="Times New Roman" w:eastAsia="宋体"/>
          <w:color w:val="auto"/>
          <w:sz w:val="24"/>
          <w:szCs w:val="24"/>
          <w:u w:val="none"/>
        </w:rPr>
        <w:t>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color w:val="auto"/>
          <w:sz w:val="24"/>
          <w:szCs w:val="24"/>
          <w:lang w:val="en-US" w:eastAsia="zh-CN"/>
        </w:rPr>
        <w:t>贰万</w:t>
      </w:r>
      <w:r>
        <w:rPr>
          <w:rFonts w:ascii="Times New Roman" w:hAnsi="Times New Roman" w:eastAsia="宋体"/>
          <w:color w:val="auto"/>
          <w:sz w:val="24"/>
          <w:szCs w:val="24"/>
        </w:rPr>
        <w:t>元</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20000元</w:t>
      </w:r>
      <w:r>
        <w:rPr>
          <w:rFonts w:hint="eastAsia" w:ascii="Times New Roman" w:hAnsi="Times New Roman"/>
          <w:color w:val="auto"/>
          <w:sz w:val="24"/>
          <w:szCs w:val="24"/>
          <w:lang w:eastAsia="zh-CN"/>
        </w:rPr>
        <w:t>）</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w:t>
      </w:r>
      <w:r>
        <w:rPr>
          <w:rFonts w:hint="eastAsia" w:ascii="Times New Roman" w:hAnsi="Times New Roman" w:eastAsia="宋体"/>
          <w:color w:val="auto"/>
          <w:sz w:val="24"/>
          <w:szCs w:val="24"/>
        </w:rPr>
        <w:t>银行电汇；（开户银行：</w:t>
      </w:r>
      <w:r>
        <w:rPr>
          <w:rFonts w:hint="eastAsia" w:ascii="Times New Roman" w:hAnsi="Times New Roman" w:eastAsia="宋体"/>
          <w:color w:val="auto"/>
          <w:sz w:val="24"/>
          <w:szCs w:val="24"/>
          <w:lang w:val="en-US" w:eastAsia="zh-CN"/>
        </w:rPr>
        <w:t>中国</w:t>
      </w:r>
      <w:r>
        <w:rPr>
          <w:rFonts w:hint="eastAsia" w:ascii="Times New Roman" w:hAnsi="Times New Roman" w:eastAsia="宋体"/>
          <w:color w:val="auto"/>
          <w:sz w:val="24"/>
          <w:szCs w:val="24"/>
        </w:rPr>
        <w:t>工商银行</w:t>
      </w:r>
      <w:r>
        <w:rPr>
          <w:rFonts w:hint="eastAsia" w:ascii="Times New Roman" w:hAnsi="Times New Roman" w:eastAsia="宋体"/>
          <w:color w:val="auto"/>
          <w:sz w:val="24"/>
          <w:szCs w:val="24"/>
          <w:lang w:val="en-US" w:eastAsia="zh-CN"/>
        </w:rPr>
        <w:t>广州从化鳌头</w:t>
      </w:r>
      <w:r>
        <w:rPr>
          <w:rFonts w:hint="eastAsia" w:ascii="Times New Roman" w:hAnsi="Times New Roman" w:eastAsia="宋体"/>
          <w:color w:val="auto"/>
          <w:sz w:val="24"/>
          <w:szCs w:val="24"/>
        </w:rPr>
        <w:t>支行、账户名：</w:t>
      </w:r>
      <w:r>
        <w:rPr>
          <w:rFonts w:hint="eastAsia" w:ascii="Times New Roman" w:hAnsi="Times New Roman" w:eastAsia="宋体"/>
          <w:color w:val="auto"/>
          <w:sz w:val="24"/>
          <w:szCs w:val="24"/>
          <w:lang w:val="en-US" w:eastAsia="zh-CN"/>
        </w:rPr>
        <w:t>广州青纸包装材料有限公司</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账号：</w:t>
      </w:r>
      <w:r>
        <w:rPr>
          <w:rFonts w:hint="eastAsia" w:ascii="Times New Roman" w:hAnsi="Times New Roman" w:eastAsia="宋体"/>
          <w:color w:val="auto"/>
          <w:sz w:val="24"/>
          <w:szCs w:val="24"/>
          <w:lang w:val="en-US" w:eastAsia="zh-CN"/>
        </w:rPr>
        <w:t>3602186409100035816</w:t>
      </w:r>
      <w:r>
        <w:rPr>
          <w:rFonts w:hint="eastAsia" w:ascii="Times New Roman" w:hAnsi="Times New Roman" w:eastAsia="宋体"/>
          <w:color w:val="auto"/>
          <w:sz w:val="24"/>
          <w:szCs w:val="24"/>
        </w:rPr>
        <w:t>。公对公转账，汇款人须注明参与的招标编号）。银行电汇回单单独密封装订。</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.5中标的投标人的投标保证金，将在中标人签订合同时转为履约保证金，合同按时履行完毕后予以原额退还。</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w:t>
      </w:r>
      <w:r>
        <w:rPr>
          <w:rFonts w:hint="eastAsia" w:ascii="Times New Roman" w:hAnsi="Times New Roman" w:eastAsia="宋体"/>
          <w:color w:val="auto"/>
          <w:sz w:val="24"/>
          <w:szCs w:val="24"/>
          <w:lang w:eastAsia="zh-CN"/>
        </w:rPr>
        <w:t>其他</w:t>
      </w:r>
      <w:r>
        <w:rPr>
          <w:rFonts w:hint="eastAsia" w:ascii="Times New Roman" w:hAnsi="Times New Roman" w:eastAsia="宋体"/>
          <w:color w:val="auto"/>
          <w:sz w:val="24"/>
          <w:szCs w:val="24"/>
        </w:rPr>
        <w:t>证明</w:t>
      </w:r>
      <w:r>
        <w:rPr>
          <w:rFonts w:hint="eastAsia" w:ascii="Times New Roman" w:hAnsi="Times New Roman" w:eastAsia="宋体"/>
          <w:color w:val="auto"/>
          <w:sz w:val="24"/>
          <w:szCs w:val="24"/>
          <w:lang w:eastAsia="zh-CN"/>
        </w:rPr>
        <w:t>材</w:t>
      </w:r>
      <w:r>
        <w:rPr>
          <w:rFonts w:hint="eastAsia" w:ascii="Times New Roman" w:hAnsi="Times New Roman" w:eastAsia="宋体"/>
          <w:color w:val="auto"/>
          <w:sz w:val="24"/>
          <w:szCs w:val="24"/>
        </w:rPr>
        <w:t>料</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运输许可证</w:t>
      </w:r>
      <w:r>
        <w:rPr>
          <w:rFonts w:hint="eastAsia" w:ascii="Times New Roman" w:hAnsi="Times New Roman" w:eastAsia="宋体"/>
          <w:color w:val="auto"/>
          <w:sz w:val="24"/>
          <w:szCs w:val="24"/>
          <w:lang w:eastAsia="zh-CN"/>
        </w:rPr>
        <w:t>、</w:t>
      </w:r>
      <w:r>
        <w:rPr>
          <w:rFonts w:hint="eastAsia" w:ascii="Times New Roman" w:hAnsi="Times New Roman"/>
          <w:color w:val="auto"/>
          <w:sz w:val="24"/>
          <w:szCs w:val="24"/>
          <w:lang w:val="en-US" w:eastAsia="zh-CN"/>
        </w:rPr>
        <w:t>机械吊装装许可证复印件</w:t>
      </w:r>
      <w:r>
        <w:rPr>
          <w:rFonts w:hint="eastAsia" w:ascii="Times New Roman" w:hAnsi="Times New Roman" w:eastAsia="宋体"/>
          <w:color w:val="auto"/>
          <w:sz w:val="24"/>
          <w:szCs w:val="24"/>
          <w:lang w:eastAsia="zh-CN"/>
        </w:rPr>
        <w:t>等）</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c</w:t>
      </w:r>
      <w:r>
        <w:rPr>
          <w:rFonts w:hint="eastAsia" w:ascii="Times New Roman" w:hAnsi="Times New Roman" w:eastAsia="宋体"/>
          <w:color w:val="auto"/>
          <w:sz w:val="24"/>
          <w:szCs w:val="24"/>
        </w:rPr>
        <w:t>.</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d</w:t>
      </w:r>
      <w:r>
        <w:rPr>
          <w:rFonts w:ascii="Times New Roman" w:hAnsi="Times New Roman" w:eastAsia="宋体"/>
          <w:color w:val="auto"/>
          <w:sz w:val="24"/>
          <w:szCs w:val="24"/>
        </w:rPr>
        <w:t>.</w:t>
      </w:r>
      <w:r>
        <w:rPr>
          <w:rFonts w:hint="eastAsia" w:ascii="Times New Roman" w:hAnsi="Times New Roman" w:eastAsia="宋体"/>
          <w:color w:val="auto"/>
          <w:sz w:val="24"/>
          <w:szCs w:val="24"/>
          <w:lang w:eastAsia="zh-CN"/>
        </w:rPr>
        <w:t>投标人认为需要提供</w:t>
      </w:r>
      <w:r>
        <w:rPr>
          <w:rFonts w:ascii="Times New Roman" w:hAnsi="Times New Roman" w:eastAsia="宋体"/>
          <w:color w:val="auto"/>
          <w:sz w:val="24"/>
          <w:szCs w:val="24"/>
        </w:rPr>
        <w:t>的其他资料，等等。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val="en-US" w:eastAsia="zh-CN"/>
        </w:rPr>
        <w:t>吊装及运输</w:t>
      </w:r>
      <w:r>
        <w:rPr>
          <w:rFonts w:hint="eastAsia" w:ascii="Times New Roman" w:hAnsi="Times New Roman" w:eastAsia="宋体"/>
          <w:color w:val="auto"/>
          <w:sz w:val="24"/>
          <w:szCs w:val="24"/>
          <w:lang w:eastAsia="zh-CN"/>
        </w:rPr>
        <w:t>方案</w:t>
      </w:r>
      <w:r>
        <w:rPr>
          <w:rFonts w:hint="eastAsia" w:ascii="Times New Roman" w:hAnsi="Times New Roman" w:eastAsia="宋体"/>
          <w:color w:val="auto"/>
          <w:sz w:val="24"/>
          <w:szCs w:val="24"/>
          <w:lang w:val="en-US" w:eastAsia="zh-CN"/>
        </w:rPr>
        <w:t>；b.</w:t>
      </w:r>
      <w:r>
        <w:rPr>
          <w:rFonts w:hint="eastAsia" w:ascii="Times New Roman" w:hAnsi="Times New Roman" w:eastAsia="宋体"/>
          <w:color w:val="auto"/>
          <w:sz w:val="24"/>
          <w:szCs w:val="24"/>
          <w:lang w:eastAsia="zh-CN"/>
        </w:rPr>
        <w:t>第</w:t>
      </w:r>
      <w:r>
        <w:rPr>
          <w:rFonts w:hint="eastAsia" w:ascii="Times New Roman" w:hAnsi="Times New Roman" w:eastAsia="宋体"/>
          <w:color w:val="auto"/>
          <w:sz w:val="24"/>
          <w:szCs w:val="24"/>
          <w:lang w:val="en-US" w:eastAsia="zh-CN"/>
        </w:rPr>
        <w:t>10.3条</w:t>
      </w:r>
      <w:r>
        <w:rPr>
          <w:rFonts w:hint="eastAsia" w:ascii="Times New Roman" w:hAnsi="Times New Roman" w:eastAsia="宋体"/>
          <w:color w:val="auto"/>
          <w:sz w:val="24"/>
          <w:szCs w:val="24"/>
          <w:lang w:eastAsia="zh-CN"/>
        </w:rPr>
        <w:t>技术评审中第</w:t>
      </w:r>
      <w:r>
        <w:rPr>
          <w:rFonts w:hint="eastAsia" w:ascii="Times New Roman" w:hAnsi="Times New Roman" w:eastAsia="宋体"/>
          <w:color w:val="auto"/>
          <w:sz w:val="24"/>
          <w:szCs w:val="24"/>
          <w:lang w:val="en-US" w:eastAsia="zh-CN"/>
        </w:rPr>
        <w:t>1、2、3小点评分</w:t>
      </w:r>
      <w:r>
        <w:rPr>
          <w:rFonts w:hint="eastAsia" w:ascii="Times New Roman" w:hAnsi="Times New Roman" w:eastAsia="宋体"/>
          <w:color w:val="auto"/>
          <w:sz w:val="24"/>
          <w:szCs w:val="24"/>
          <w:lang w:eastAsia="zh-CN"/>
        </w:rPr>
        <w:t>项所对应的其他响应材料</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c</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工</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w:t>
      </w:r>
      <w:r>
        <w:rPr>
          <w:rFonts w:hint="eastAsia" w:ascii="Times New Roman" w:hAnsi="Times New Roman" w:eastAsia="宋体"/>
          <w:color w:val="auto"/>
          <w:sz w:val="24"/>
          <w:szCs w:val="24"/>
          <w:lang w:val="en-US" w:eastAsia="zh-CN"/>
        </w:rPr>
        <w:t>d</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e</w:t>
      </w:r>
      <w:r>
        <w:rPr>
          <w:rFonts w:hint="eastAsia" w:ascii="Times New Roman" w:hAnsi="Times New Roman" w:eastAsia="宋体"/>
          <w:color w:val="auto"/>
          <w:sz w:val="24"/>
          <w:szCs w:val="24"/>
        </w:rPr>
        <w:t>.</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f</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1</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除商务文件外，其他任何地方不得出现相关投标报价的任何内容。</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14.评标小组：评标小组由</w:t>
      </w:r>
      <w:r>
        <w:rPr>
          <w:rFonts w:hint="eastAsia" w:ascii="Times New Roman" w:hAnsi="Times New Roman" w:eastAsia="宋体"/>
          <w:color w:val="auto"/>
          <w:sz w:val="24"/>
          <w:szCs w:val="24"/>
          <w:lang w:val="en-US" w:eastAsia="zh-CN"/>
        </w:rPr>
        <w:t>广州青纸包装材料有限公司和惠州市闽环纸品股份有限公司</w:t>
      </w:r>
      <w:r>
        <w:rPr>
          <w:rFonts w:hint="eastAsia" w:ascii="Times New Roman" w:hAnsi="Times New Roman" w:eastAsia="宋体"/>
          <w:color w:val="auto"/>
          <w:sz w:val="24"/>
          <w:szCs w:val="24"/>
          <w:lang w:eastAsia="zh-CN"/>
        </w:rPr>
        <w:t>有关</w:t>
      </w:r>
      <w:r>
        <w:rPr>
          <w:rFonts w:hint="eastAsia" w:ascii="Times New Roman" w:hAnsi="Times New Roman" w:eastAsia="宋体"/>
          <w:color w:val="auto"/>
          <w:sz w:val="24"/>
          <w:szCs w:val="24"/>
        </w:rPr>
        <w:t>部门人员组成。</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15.发布招标公告及结果公示媒体：福建省青山纸业股份有限公司</w:t>
      </w:r>
      <w:r>
        <w:rPr>
          <w:rFonts w:hint="eastAsia" w:ascii="Times New Roman" w:hAnsi="Times New Roman" w:eastAsia="宋体"/>
          <w:color w:val="auto"/>
          <w:sz w:val="24"/>
          <w:szCs w:val="24"/>
        </w:rPr>
        <w:fldChar w:fldCharType="begin"/>
      </w:r>
      <w:r>
        <w:rPr>
          <w:rFonts w:hint="eastAsia" w:ascii="Times New Roman" w:hAnsi="Times New Roman" w:eastAsia="宋体"/>
          <w:color w:val="auto"/>
          <w:sz w:val="24"/>
          <w:szCs w:val="24"/>
        </w:rPr>
        <w:instrText xml:space="preserve"> HYPERLINK "http://www.qingshanpaper.com/" </w:instrText>
      </w:r>
      <w:r>
        <w:rPr>
          <w:rFonts w:hint="eastAsia" w:ascii="Times New Roman" w:hAnsi="Times New Roman" w:eastAsia="宋体"/>
          <w:color w:val="auto"/>
          <w:sz w:val="24"/>
          <w:szCs w:val="24"/>
        </w:rPr>
        <w:fldChar w:fldCharType="separate"/>
      </w:r>
      <w:r>
        <w:rPr>
          <w:rFonts w:hint="eastAsia" w:ascii="Times New Roman" w:hAnsi="Times New Roman" w:eastAsia="宋体"/>
          <w:color w:val="auto"/>
          <w:sz w:val="24"/>
          <w:szCs w:val="24"/>
        </w:rPr>
        <w:t>www.qingshanpaper.com</w:t>
      </w:r>
      <w:r>
        <w:rPr>
          <w:rFonts w:hint="eastAsia" w:ascii="Times New Roman" w:hAnsi="Times New Roman" w:eastAsia="宋体"/>
          <w:color w:val="auto"/>
          <w:sz w:val="24"/>
          <w:szCs w:val="24"/>
        </w:rPr>
        <w:fldChar w:fldCharType="end"/>
      </w:r>
      <w:r>
        <w:rPr>
          <w:rFonts w:hint="eastAsia" w:ascii="Times New Roman" w:hAnsi="Times New Roman" w:eastAsia="宋体"/>
          <w:color w:val="auto"/>
          <w:sz w:val="24"/>
          <w:szCs w:val="24"/>
        </w:rPr>
        <w:t>、福建省轻纺</w:t>
      </w:r>
      <w:r>
        <w:rPr>
          <w:rFonts w:hint="eastAsia" w:ascii="Times New Roman" w:hAnsi="Times New Roman"/>
          <w:color w:val="auto"/>
          <w:sz w:val="24"/>
          <w:szCs w:val="24"/>
          <w:lang w:eastAsia="zh-CN"/>
        </w:rPr>
        <w:t>（</w:t>
      </w:r>
      <w:r>
        <w:rPr>
          <w:rFonts w:hint="eastAsia" w:ascii="Times New Roman" w:hAnsi="Times New Roman" w:eastAsia="宋体"/>
          <w:color w:val="auto"/>
          <w:sz w:val="24"/>
          <w:szCs w:val="24"/>
        </w:rPr>
        <w:t>控股</w:t>
      </w:r>
      <w:r>
        <w:rPr>
          <w:rFonts w:hint="eastAsia" w:ascii="Times New Roman" w:hAnsi="Times New Roman"/>
          <w:color w:val="auto"/>
          <w:sz w:val="24"/>
          <w:szCs w:val="24"/>
          <w:lang w:eastAsia="zh-CN"/>
        </w:rPr>
        <w:t>）</w:t>
      </w:r>
      <w:r>
        <w:rPr>
          <w:rFonts w:hint="eastAsia" w:ascii="Times New Roman" w:hAnsi="Times New Roman" w:eastAsia="宋体"/>
          <w:color w:val="auto"/>
          <w:sz w:val="24"/>
          <w:szCs w:val="24"/>
        </w:rPr>
        <w:t>有限责任公司</w:t>
      </w:r>
      <w:r>
        <w:rPr>
          <w:rFonts w:hint="eastAsia" w:ascii="Times New Roman" w:hAnsi="Times New Roman" w:eastAsia="宋体"/>
          <w:color w:val="auto"/>
          <w:sz w:val="24"/>
          <w:szCs w:val="24"/>
        </w:rPr>
        <w:fldChar w:fldCharType="begin"/>
      </w:r>
      <w:r>
        <w:rPr>
          <w:rFonts w:hint="eastAsia" w:ascii="Times New Roman" w:hAnsi="Times New Roman" w:eastAsia="宋体"/>
          <w:color w:val="auto"/>
          <w:sz w:val="24"/>
          <w:szCs w:val="24"/>
        </w:rPr>
        <w:instrText xml:space="preserve"> HYPERLINK "http://www.fjqfkg.com/" </w:instrText>
      </w:r>
      <w:r>
        <w:rPr>
          <w:rFonts w:hint="eastAsia" w:ascii="Times New Roman" w:hAnsi="Times New Roman" w:eastAsia="宋体"/>
          <w:color w:val="auto"/>
          <w:sz w:val="24"/>
          <w:szCs w:val="24"/>
        </w:rPr>
        <w:fldChar w:fldCharType="separate"/>
      </w:r>
      <w:r>
        <w:rPr>
          <w:rFonts w:hint="eastAsia" w:ascii="Times New Roman" w:hAnsi="Times New Roman" w:eastAsia="宋体"/>
          <w:color w:val="auto"/>
          <w:sz w:val="24"/>
          <w:szCs w:val="24"/>
        </w:rPr>
        <w:t>www.fjqfkg.com</w:t>
      </w:r>
      <w:r>
        <w:rPr>
          <w:rFonts w:hint="eastAsia" w:ascii="Times New Roman" w:hAnsi="Times New Roman" w:eastAsia="宋体"/>
          <w:color w:val="auto"/>
          <w:sz w:val="24"/>
          <w:szCs w:val="24"/>
        </w:rPr>
        <w:fldChar w:fldCharType="end"/>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color w:val="auto"/>
          <w:sz w:val="24"/>
          <w:szCs w:val="24"/>
          <w:lang w:eastAsia="zh-CN"/>
        </w:rPr>
      </w:pPr>
      <w:r>
        <w:rPr>
          <w:rFonts w:hint="eastAsia" w:ascii="Times New Roman" w:hAnsi="Times New Roman" w:eastAsia="宋体"/>
          <w:color w:val="auto"/>
          <w:sz w:val="24"/>
          <w:szCs w:val="24"/>
        </w:rPr>
        <w:t>16.联系方式</w:t>
      </w:r>
      <w:r>
        <w:rPr>
          <w:rFonts w:hint="eastAsia" w:ascii="Times New Roman" w:hAnsi="Times New Roman"/>
          <w:color w:val="auto"/>
          <w:sz w:val="24"/>
          <w:szCs w:val="24"/>
          <w:lang w:eastAsia="zh-CN"/>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color w:val="auto"/>
          <w:sz w:val="24"/>
          <w:szCs w:val="24"/>
          <w:lang w:val="en-US" w:eastAsia="zh-CN"/>
        </w:rPr>
      </w:pPr>
      <w:r>
        <w:rPr>
          <w:rFonts w:hint="eastAsia" w:ascii="Times New Roman" w:hAnsi="Times New Roman" w:eastAsia="宋体"/>
          <w:color w:val="auto"/>
          <w:sz w:val="24"/>
          <w:szCs w:val="24"/>
        </w:rPr>
        <w:t>技术联系人：</w:t>
      </w:r>
      <w:r>
        <w:rPr>
          <w:rFonts w:hint="eastAsia" w:ascii="Times New Roman" w:hAnsi="Times New Roman" w:eastAsia="宋体"/>
          <w:color w:val="auto"/>
          <w:sz w:val="24"/>
          <w:szCs w:val="24"/>
          <w:lang w:val="en-US" w:eastAsia="zh-CN"/>
        </w:rPr>
        <w:t>付正发</w:t>
      </w:r>
      <w:r>
        <w:rPr>
          <w:rFonts w:hint="eastAsia" w:ascii="Times New Roman" w:hAnsi="Times New Roman" w:eastAsia="宋体"/>
          <w:color w:val="auto"/>
          <w:sz w:val="24"/>
          <w:szCs w:val="24"/>
        </w:rPr>
        <w:t>138</w:t>
      </w:r>
      <w:r>
        <w:rPr>
          <w:rFonts w:hint="eastAsia" w:ascii="Times New Roman" w:hAnsi="Times New Roman" w:eastAsia="宋体"/>
          <w:color w:val="auto"/>
          <w:sz w:val="24"/>
          <w:szCs w:val="24"/>
          <w:lang w:val="en-US" w:eastAsia="zh-CN"/>
        </w:rPr>
        <w:t>60509117</w:t>
      </w:r>
      <w:r>
        <w:rPr>
          <w:rFonts w:hint="eastAsia" w:ascii="Times New Roman" w:hAnsi="Times New Roman"/>
          <w:color w:val="auto"/>
          <w:sz w:val="24"/>
          <w:szCs w:val="24"/>
          <w:lang w:val="en-US" w:eastAsia="zh-CN"/>
        </w:rPr>
        <w:t>；</w:t>
      </w:r>
      <w:r>
        <w:rPr>
          <w:rFonts w:hint="eastAsia" w:ascii="Times New Roman" w:hAnsi="Times New Roman" w:eastAsia="宋体"/>
          <w:color w:val="auto"/>
          <w:sz w:val="24"/>
          <w:szCs w:val="24"/>
        </w:rPr>
        <w:t>商务联系人：</w:t>
      </w:r>
      <w:r>
        <w:rPr>
          <w:rFonts w:hint="eastAsia" w:ascii="Times New Roman" w:hAnsi="Times New Roman" w:eastAsia="宋体"/>
          <w:color w:val="auto"/>
          <w:sz w:val="24"/>
          <w:szCs w:val="24"/>
          <w:lang w:val="en-US" w:eastAsia="zh-CN"/>
        </w:rPr>
        <w:t>李志勇</w:t>
      </w:r>
      <w:r>
        <w:rPr>
          <w:rFonts w:hint="eastAsia" w:ascii="Times New Roman" w:hAnsi="Times New Roman" w:eastAsia="宋体"/>
          <w:color w:val="auto"/>
          <w:sz w:val="24"/>
          <w:szCs w:val="24"/>
          <w:u w:val="none"/>
          <w:lang w:val="en-US" w:eastAsia="zh-CN"/>
        </w:rPr>
        <w:t>13850895919</w:t>
      </w:r>
      <w:r>
        <w:rPr>
          <w:rFonts w:hint="eastAsia" w:ascii="Times New Roman" w:hAnsi="Times New Roman"/>
          <w:color w:val="auto"/>
          <w:sz w:val="24"/>
          <w:szCs w:val="24"/>
          <w:lang w:val="en-US" w:eastAsia="zh-CN"/>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color w:val="auto"/>
          <w:sz w:val="24"/>
          <w:szCs w:val="24"/>
          <w:lang w:eastAsia="zh-CN"/>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  </w:t>
      </w:r>
    </w:p>
    <w:p>
      <w:pPr>
        <w:keepNext w:val="0"/>
        <w:keepLines w:val="0"/>
        <w:pageBreakBefore w:val="0"/>
        <w:widowControl w:val="0"/>
        <w:kinsoku/>
        <w:overflowPunct/>
        <w:topLinePunct w:val="0"/>
        <w:autoSpaceDE/>
        <w:autoSpaceDN/>
        <w:bidi w:val="0"/>
        <w:adjustRightInd/>
        <w:snapToGrid/>
        <w:spacing w:line="420" w:lineRule="exact"/>
        <w:ind w:firstLine="5280" w:firstLineChars="2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广州青纸包装材料有限公司</w:t>
      </w:r>
      <w:r>
        <w:rPr>
          <w:rFonts w:hint="eastAsia" w:ascii="Times New Roman" w:hAnsi="Times New Roman" w:eastAsia="宋体"/>
          <w:color w:val="auto"/>
          <w:sz w:val="24"/>
          <w:szCs w:val="24"/>
          <w:lang w:eastAsia="zh-CN"/>
        </w:rPr>
        <w:t>　　　　</w:t>
      </w:r>
    </w:p>
    <w:p>
      <w:pPr>
        <w:keepNext w:val="0"/>
        <w:keepLines w:val="0"/>
        <w:pageBreakBefore w:val="0"/>
        <w:widowControl w:val="0"/>
        <w:kinsoku/>
        <w:overflowPunct/>
        <w:topLinePunct w:val="0"/>
        <w:autoSpaceDE/>
        <w:autoSpaceDN/>
        <w:bidi w:val="0"/>
        <w:adjustRightInd/>
        <w:snapToGrid/>
        <w:spacing w:line="420" w:lineRule="exact"/>
        <w:ind w:firstLine="5760" w:firstLineChars="2400"/>
        <w:textAlignment w:val="auto"/>
        <w:rPr>
          <w:rFonts w:hint="eastAsia" w:ascii="Times New Roman" w:hAnsi="Times New Roman" w:eastAsia="宋体" w:cs="Times New Roman"/>
          <w:bCs/>
          <w:color w:val="auto"/>
          <w:sz w:val="24"/>
          <w:szCs w:val="24"/>
        </w:rPr>
      </w:pPr>
      <w:r>
        <w:rPr>
          <w:rFonts w:hint="eastAsia" w:ascii="Times New Roman" w:hAnsi="Times New Roman" w:eastAsia="宋体"/>
          <w:color w:val="auto"/>
          <w:sz w:val="24"/>
          <w:szCs w:val="24"/>
          <w:lang w:eastAsia="zh-CN"/>
        </w:rPr>
        <w:t>202</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年</w:t>
      </w:r>
      <w:r>
        <w:rPr>
          <w:rFonts w:hint="eastAsia" w:ascii="Times New Roman" w:hAnsi="Times New Roman" w:eastAsia="宋体"/>
          <w:color w:val="auto"/>
          <w:sz w:val="24"/>
          <w:szCs w:val="24"/>
          <w:lang w:val="en-US" w:eastAsia="zh-CN"/>
        </w:rPr>
        <w:t>8</w:t>
      </w:r>
      <w:r>
        <w:rPr>
          <w:rFonts w:hint="eastAsia" w:ascii="Times New Roman" w:hAnsi="Times New Roman" w:eastAsia="宋体"/>
          <w:color w:val="auto"/>
          <w:sz w:val="24"/>
          <w:szCs w:val="24"/>
          <w:lang w:eastAsia="zh-CN"/>
        </w:rPr>
        <w:t>月</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lang w:eastAsia="zh-CN"/>
        </w:rPr>
        <w:t>日　</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both"/>
        <w:textAlignment w:val="auto"/>
        <w:outlineLvl w:val="9"/>
        <w:rPr>
          <w:rFonts w:hint="eastAsia" w:ascii="Times New Roman" w:hAnsi="Times New Roman" w:eastAsia="宋体" w:cs="Times New Roman"/>
          <w:bCs/>
          <w:color w:val="auto"/>
          <w:sz w:val="24"/>
          <w:szCs w:val="24"/>
        </w:rPr>
      </w:pP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both"/>
        <w:textAlignment w:val="auto"/>
        <w:outlineLvl w:val="9"/>
        <w:rPr>
          <w:rFonts w:hint="eastAsia" w:ascii="Times New Roman" w:hAnsi="Times New Roman" w:eastAsia="宋体" w:cs="Times New Roman"/>
          <w:bCs/>
          <w:color w:val="auto"/>
          <w:sz w:val="24"/>
          <w:szCs w:val="24"/>
        </w:rPr>
      </w:pP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both"/>
        <w:textAlignment w:val="auto"/>
        <w:outlineLvl w:val="9"/>
        <w:rPr>
          <w:rFonts w:hint="eastAsia" w:ascii="Times New Roman" w:hAnsi="Times New Roman" w:eastAsia="宋体" w:cs="Times New Roman"/>
          <w:bCs/>
          <w:color w:val="auto"/>
          <w:sz w:val="24"/>
          <w:szCs w:val="24"/>
        </w:rPr>
      </w:pPr>
      <w:bookmarkStart w:id="0" w:name="_GoBack"/>
      <w:bookmarkEnd w:id="0"/>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both"/>
        <w:textAlignment w:val="auto"/>
        <w:outlineLvl w:val="9"/>
        <w:rPr>
          <w:rFonts w:hint="eastAsia" w:ascii="Times New Roman" w:hAnsi="Times New Roman" w:eastAsia="宋体" w:cs="Times New Roman"/>
          <w:bCs/>
          <w:color w:val="auto"/>
          <w:sz w:val="24"/>
          <w:szCs w:val="24"/>
        </w:rPr>
      </w:pP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both"/>
        <w:textAlignment w:val="auto"/>
        <w:outlineLvl w:val="9"/>
        <w:rPr>
          <w:rFonts w:hint="eastAsia" w:ascii="Times New Roman" w:hAnsi="Times New Roman" w:eastAsia="宋体" w:cs="Times New Roman"/>
          <w:bCs/>
          <w:color w:val="auto"/>
          <w:sz w:val="24"/>
          <w:szCs w:val="24"/>
        </w:rPr>
      </w:pP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both"/>
        <w:textAlignment w:val="auto"/>
        <w:outlineLvl w:val="9"/>
        <w:rPr>
          <w:rFonts w:hint="eastAsia" w:ascii="Times New Roman" w:hAnsi="Times New Roman" w:eastAsia="宋体" w:cs="Times New Roman"/>
          <w:bCs/>
          <w:color w:val="auto"/>
          <w:sz w:val="24"/>
          <w:szCs w:val="24"/>
        </w:rPr>
      </w:pP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both"/>
        <w:textAlignment w:val="auto"/>
        <w:outlineLvl w:val="9"/>
        <w:rPr>
          <w:rFonts w:hint="eastAsia" w:ascii="Times New Roman" w:hAnsi="Times New Roman" w:eastAsia="宋体" w:cs="Times New Roman"/>
          <w:bCs/>
          <w:color w:val="auto"/>
          <w:sz w:val="24"/>
          <w:szCs w:val="24"/>
        </w:rPr>
      </w:pP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both"/>
        <w:textAlignment w:val="auto"/>
        <w:outlineLvl w:val="9"/>
        <w:rPr>
          <w:rFonts w:hint="eastAsia" w:ascii="Times New Roman" w:hAnsi="Times New Roman" w:eastAsia="宋体" w:cs="Times New Roman"/>
          <w:bCs/>
          <w:color w:val="auto"/>
          <w:sz w:val="24"/>
          <w:szCs w:val="24"/>
        </w:rPr>
      </w:pP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both"/>
        <w:textAlignment w:val="auto"/>
        <w:outlineLvl w:val="9"/>
        <w:rPr>
          <w:rFonts w:hint="eastAsia" w:ascii="Times New Roman" w:hAnsi="Times New Roman" w:eastAsia="宋体" w:cs="Times New Roman"/>
          <w:bCs/>
          <w:color w:val="auto"/>
          <w:sz w:val="24"/>
          <w:szCs w:val="2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宋体" w:hAnsi="宋体" w:eastAsia="宋体" w:cs="宋体"/>
        </w:rPr>
      </w:pPr>
      <w:r>
        <w:rPr>
          <w:rFonts w:hint="eastAsia" w:ascii="宋体" w:hAnsi="宋体" w:eastAsia="宋体" w:cs="宋体"/>
          <w:b w:val="0"/>
          <w:bCs w:val="0"/>
          <w:i w:val="0"/>
          <w:iCs w:val="0"/>
          <w:caps w:val="0"/>
          <w:color w:val="000000"/>
          <w:spacing w:val="0"/>
          <w:sz w:val="24"/>
          <w:szCs w:val="24"/>
          <w:shd w:val="clear" w:fill="FFFFFF"/>
        </w:rPr>
        <w:t>附件1：投标报价表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宋体" w:hAnsi="宋体" w:eastAsia="宋体" w:cs="宋体"/>
        </w:rPr>
      </w:pPr>
      <w:r>
        <w:rPr>
          <w:rFonts w:hint="eastAsia" w:ascii="宋体" w:hAnsi="宋体" w:eastAsia="宋体" w:cs="宋体"/>
          <w:i w:val="0"/>
          <w:iCs w:val="0"/>
          <w:caps w:val="0"/>
          <w:color w:val="595959"/>
          <w:spacing w:val="0"/>
          <w:sz w:val="21"/>
          <w:szCs w:val="21"/>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rPr>
      </w:pPr>
      <w:r>
        <w:rPr>
          <w:rFonts w:hint="eastAsia" w:ascii="宋体" w:hAnsi="宋体" w:eastAsia="宋体" w:cs="宋体"/>
          <w:b/>
          <w:bCs/>
          <w:i w:val="0"/>
          <w:iCs w:val="0"/>
          <w:caps w:val="0"/>
          <w:color w:val="000000"/>
          <w:spacing w:val="20"/>
          <w:sz w:val="28"/>
          <w:szCs w:val="28"/>
          <w:shd w:val="clear" w:fill="FFFFFF"/>
        </w:rPr>
        <w:t>投标报价表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lang w:val="en-US" w:eastAsia="zh-CN"/>
        </w:rPr>
      </w:pPr>
      <w:r>
        <w:rPr>
          <w:rFonts w:hint="eastAsia" w:ascii="宋体" w:hAnsi="宋体" w:eastAsia="宋体" w:cs="宋体"/>
          <w:i w:val="0"/>
          <w:iCs w:val="0"/>
          <w:caps w:val="0"/>
          <w:color w:val="000000"/>
          <w:spacing w:val="0"/>
          <w:sz w:val="24"/>
          <w:szCs w:val="24"/>
          <w:shd w:val="clear" w:fill="FFFFFF"/>
        </w:rPr>
        <w:t>项目名称：</w:t>
      </w:r>
      <w:r>
        <w:rPr>
          <w:rFonts w:hint="eastAsia" w:ascii="宋体" w:hAnsi="宋体" w:eastAsia="宋体" w:cs="宋体"/>
          <w:color w:val="auto"/>
          <w:sz w:val="24"/>
          <w:szCs w:val="24"/>
          <w:lang w:val="en-US" w:eastAsia="zh-CN"/>
        </w:rPr>
        <w:t>广州青纸制袋设备吊装及运输</w:t>
      </w:r>
      <w:r>
        <w:rPr>
          <w:rFonts w:hint="eastAsia" w:ascii="宋体" w:hAnsi="宋体" w:eastAsia="宋体" w:cs="宋体"/>
          <w:i w:val="0"/>
          <w:iCs w:val="0"/>
          <w:caps w:val="0"/>
          <w:color w:val="000000"/>
          <w:spacing w:val="0"/>
          <w:sz w:val="24"/>
          <w:szCs w:val="24"/>
          <w:shd w:val="clear" w:fill="FFFFFF"/>
        </w:rPr>
        <w:t>                招标编号：2023G</w:t>
      </w:r>
      <w:r>
        <w:rPr>
          <w:rFonts w:hint="eastAsia" w:ascii="宋体" w:hAnsi="宋体" w:eastAsia="宋体" w:cs="宋体"/>
          <w:i w:val="0"/>
          <w:iCs w:val="0"/>
          <w:caps w:val="0"/>
          <w:color w:val="000000"/>
          <w:spacing w:val="0"/>
          <w:sz w:val="24"/>
          <w:szCs w:val="24"/>
          <w:shd w:val="clear" w:fill="FFFFFF"/>
          <w:lang w:val="en-US" w:eastAsia="zh-CN"/>
        </w:rPr>
        <w:t>Q004</w:t>
      </w:r>
    </w:p>
    <w:tbl>
      <w:tblPr>
        <w:tblStyle w:val="7"/>
        <w:tblW w:w="842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98"/>
        <w:gridCol w:w="1737"/>
        <w:gridCol w:w="2186"/>
        <w:gridCol w:w="1455"/>
        <w:gridCol w:w="1425"/>
        <w:gridCol w:w="10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50" w:hRule="atLeast"/>
          <w:jc w:val="center"/>
        </w:trPr>
        <w:tc>
          <w:tcPr>
            <w:tcW w:w="598" w:type="dxa"/>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rPr>
            </w:pPr>
            <w:r>
              <w:rPr>
                <w:rFonts w:hint="eastAsia" w:ascii="宋体" w:hAnsi="宋体" w:eastAsia="宋体" w:cs="宋体"/>
                <w:color w:val="000000"/>
                <w:sz w:val="24"/>
                <w:szCs w:val="24"/>
              </w:rPr>
              <w:t>序号</w:t>
            </w:r>
          </w:p>
        </w:tc>
        <w:tc>
          <w:tcPr>
            <w:tcW w:w="1737" w:type="dxa"/>
            <w:tcBorders>
              <w:top w:val="single" w:color="auto" w:sz="8" w:space="0"/>
              <w:left w:val="nil"/>
              <w:bottom w:val="single" w:color="auto" w:sz="4" w:space="0"/>
              <w:right w:val="single"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lang w:val="en-US" w:eastAsia="zh-CN"/>
              </w:rPr>
            </w:pPr>
            <w:r>
              <w:rPr>
                <w:rFonts w:hint="eastAsia" w:ascii="宋体" w:hAnsi="宋体" w:eastAsia="宋体" w:cs="宋体"/>
                <w:lang w:val="en-US" w:eastAsia="zh-CN"/>
              </w:rPr>
              <w:t>项目内容</w:t>
            </w:r>
          </w:p>
        </w:tc>
        <w:tc>
          <w:tcPr>
            <w:tcW w:w="2186" w:type="dxa"/>
            <w:tcBorders>
              <w:top w:val="single" w:color="auto" w:sz="8" w:space="0"/>
              <w:left w:val="nil"/>
              <w:bottom w:val="single" w:color="auto" w:sz="4" w:space="0"/>
              <w:right w:val="single"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lang w:val="en-US" w:eastAsia="zh-CN"/>
              </w:rPr>
            </w:pPr>
            <w:r>
              <w:rPr>
                <w:rFonts w:hint="eastAsia" w:ascii="宋体" w:hAnsi="宋体" w:eastAsia="宋体" w:cs="宋体"/>
                <w:color w:val="000000"/>
                <w:sz w:val="24"/>
                <w:szCs w:val="24"/>
                <w:lang w:val="en-US" w:eastAsia="zh-CN"/>
              </w:rPr>
              <w:t>数量及要求</w:t>
            </w:r>
          </w:p>
        </w:tc>
        <w:tc>
          <w:tcPr>
            <w:tcW w:w="1455" w:type="dxa"/>
            <w:tcBorders>
              <w:top w:val="single" w:color="auto" w:sz="8" w:space="0"/>
              <w:left w:val="nil"/>
              <w:bottom w:val="single" w:color="auto" w:sz="4" w:space="0"/>
              <w:right w:val="single"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rPr>
            </w:pPr>
            <w:r>
              <w:rPr>
                <w:rFonts w:hint="eastAsia" w:ascii="宋体" w:hAnsi="宋体" w:eastAsia="宋体" w:cs="宋体"/>
                <w:color w:val="000000"/>
                <w:sz w:val="24"/>
                <w:szCs w:val="24"/>
                <w:lang w:val="en-US" w:eastAsia="zh-CN"/>
              </w:rPr>
              <w:t>吊装及</w:t>
            </w:r>
            <w:r>
              <w:rPr>
                <w:rFonts w:hint="eastAsia" w:ascii="宋体" w:hAnsi="宋体" w:eastAsia="宋体" w:cs="宋体"/>
                <w:color w:val="000000"/>
                <w:sz w:val="24"/>
                <w:szCs w:val="24"/>
              </w:rPr>
              <w:t>运输物品</w:t>
            </w:r>
          </w:p>
        </w:tc>
        <w:tc>
          <w:tcPr>
            <w:tcW w:w="1425" w:type="dxa"/>
            <w:tcBorders>
              <w:top w:val="single" w:color="auto" w:sz="8" w:space="0"/>
              <w:left w:val="nil"/>
              <w:bottom w:val="single" w:color="auto" w:sz="4" w:space="0"/>
              <w:right w:val="single"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rPr>
            </w:pPr>
            <w:r>
              <w:rPr>
                <w:rFonts w:hint="eastAsia" w:ascii="宋体" w:hAnsi="宋体" w:eastAsia="宋体" w:cs="宋体"/>
                <w:color w:val="000000"/>
                <w:sz w:val="24"/>
                <w:szCs w:val="24"/>
              </w:rPr>
              <w:t>含税报价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rPr>
            </w:pPr>
            <w:r>
              <w:rPr>
                <w:rFonts w:hint="eastAsia" w:ascii="宋体" w:hAnsi="宋体" w:eastAsia="宋体" w:cs="宋体"/>
                <w:color w:val="000000"/>
                <w:sz w:val="24"/>
                <w:szCs w:val="24"/>
              </w:rPr>
              <w:t>(元)</w:t>
            </w:r>
          </w:p>
        </w:tc>
        <w:tc>
          <w:tcPr>
            <w:tcW w:w="1024" w:type="dxa"/>
            <w:tcBorders>
              <w:top w:val="single" w:color="auto" w:sz="8" w:space="0"/>
              <w:left w:val="nil"/>
              <w:bottom w:val="single" w:color="auto" w:sz="4" w:space="0"/>
              <w:right w:val="single"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rPr>
            </w:pPr>
            <w:r>
              <w:rPr>
                <w:rFonts w:hint="eastAsia" w:ascii="宋体" w:hAnsi="宋体" w:eastAsia="宋体" w:cs="宋体"/>
                <w:color w:val="000000"/>
                <w:sz w:val="24"/>
                <w:szCs w:val="24"/>
              </w:rPr>
              <w:t>税率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03" w:hRule="atLeast"/>
          <w:jc w:val="center"/>
        </w:trPr>
        <w:tc>
          <w:tcPr>
            <w:tcW w:w="598"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rPr>
            </w:pPr>
            <w:r>
              <w:rPr>
                <w:rFonts w:hint="eastAsia" w:ascii="宋体" w:hAnsi="宋体" w:eastAsia="宋体" w:cs="宋体"/>
                <w:color w:val="000000"/>
                <w:sz w:val="24"/>
                <w:szCs w:val="24"/>
              </w:rPr>
              <w:t>1</w:t>
            </w:r>
          </w:p>
        </w:tc>
        <w:tc>
          <w:tcPr>
            <w:tcW w:w="173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rPr>
            </w:pPr>
            <w:r>
              <w:rPr>
                <w:rFonts w:hint="eastAsia" w:ascii="宋体" w:hAnsi="宋体" w:eastAsia="宋体" w:cs="宋体"/>
                <w:lang w:val="en-US" w:eastAsia="zh-CN"/>
              </w:rPr>
              <w:t>吊装及运输</w:t>
            </w:r>
          </w:p>
        </w:tc>
        <w:tc>
          <w:tcPr>
            <w:tcW w:w="2186"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lang w:val="en-US" w:eastAsia="zh-CN"/>
              </w:rPr>
            </w:pPr>
            <w:r>
              <w:rPr>
                <w:rFonts w:hint="eastAsia" w:ascii="宋体" w:hAnsi="宋体" w:eastAsia="宋体" w:cs="宋体"/>
                <w:lang w:val="en-US" w:eastAsia="zh-CN"/>
              </w:rPr>
              <w:t>装车、运输及卸车到招标方生产车间安装的指定位置</w:t>
            </w:r>
          </w:p>
        </w:tc>
        <w:tc>
          <w:tcPr>
            <w:tcW w:w="1455" w:type="dxa"/>
            <w:vMerge w:val="restart"/>
            <w:tcBorders>
              <w:top w:val="single" w:color="auto" w:sz="4" w:space="0"/>
              <w:left w:val="single" w:color="auto" w:sz="4" w:space="0"/>
              <w:right w:val="single" w:color="auto" w:sz="4"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rPr>
            </w:pPr>
            <w:r>
              <w:rPr>
                <w:rFonts w:hint="eastAsia" w:ascii="宋体" w:hAnsi="宋体" w:eastAsia="宋体" w:cs="宋体"/>
                <w:lang w:val="en-US" w:eastAsia="zh-CN"/>
              </w:rPr>
              <w:t>德国W&amp;H公司的自动化制袋生产线一条</w:t>
            </w:r>
          </w:p>
        </w:tc>
        <w:tc>
          <w:tcPr>
            <w:tcW w:w="1425"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rPr>
            </w:pPr>
            <w:r>
              <w:rPr>
                <w:rFonts w:hint="eastAsia" w:ascii="宋体" w:hAnsi="宋体" w:eastAsia="宋体" w:cs="宋体"/>
                <w:sz w:val="20"/>
                <w:szCs w:val="20"/>
              </w:rPr>
              <w:t> </w:t>
            </w:r>
          </w:p>
        </w:tc>
        <w:tc>
          <w:tcPr>
            <w:tcW w:w="102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rPr>
            </w:pPr>
            <w:r>
              <w:rPr>
                <w:rFonts w:hint="eastAsia" w:ascii="宋体" w:hAnsi="宋体" w:eastAsia="宋体" w:cs="宋体"/>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03" w:hRule="atLeast"/>
          <w:jc w:val="center"/>
        </w:trPr>
        <w:tc>
          <w:tcPr>
            <w:tcW w:w="598"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1737"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配合设备拆装吊装台班费</w:t>
            </w:r>
          </w:p>
        </w:tc>
        <w:tc>
          <w:tcPr>
            <w:tcW w:w="2186"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lang w:val="en-US" w:eastAsia="zh-CN"/>
              </w:rPr>
            </w:pPr>
            <w:r>
              <w:rPr>
                <w:rFonts w:hint="eastAsia" w:ascii="宋体" w:hAnsi="宋体" w:eastAsia="宋体" w:cs="宋体"/>
                <w:lang w:val="en-US" w:eastAsia="zh-CN"/>
              </w:rPr>
              <w:t>10个台班</w:t>
            </w:r>
          </w:p>
        </w:tc>
        <w:tc>
          <w:tcPr>
            <w:tcW w:w="1455" w:type="dxa"/>
            <w:vMerge w:val="continue"/>
            <w:tcBorders>
              <w:left w:val="single" w:color="auto" w:sz="4" w:space="0"/>
              <w:bottom w:val="single" w:color="auto" w:sz="8" w:space="0"/>
              <w:right w:val="single" w:color="auto" w:sz="4"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rPr>
            </w:pPr>
          </w:p>
        </w:tc>
        <w:tc>
          <w:tcPr>
            <w:tcW w:w="1425"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sz w:val="20"/>
                <w:szCs w:val="20"/>
              </w:rPr>
            </w:pPr>
          </w:p>
        </w:tc>
        <w:tc>
          <w:tcPr>
            <w:tcW w:w="1024" w:type="dxa"/>
            <w:tcBorders>
              <w:top w:val="single" w:color="auto" w:sz="4" w:space="0"/>
              <w:left w:val="nil"/>
              <w:bottom w:val="single" w:color="auto" w:sz="8" w:space="0"/>
              <w:right w:val="single" w:color="auto" w:sz="8" w:space="0"/>
            </w:tcBorders>
            <w:shd w:val="clear" w:color="auto" w:fill="auto"/>
            <w:tcMar>
              <w:left w:w="108" w:type="dxa"/>
              <w:right w:w="108"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宋体" w:hAnsi="宋体" w:eastAsia="宋体" w:cs="宋体"/>
                <w:sz w:val="20"/>
                <w:szCs w:val="20"/>
              </w:rPr>
            </w:pP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宋体" w:hAnsi="宋体" w:eastAsia="宋体" w:cs="宋体"/>
          <w:i w:val="0"/>
          <w:iCs w:val="0"/>
          <w:caps w:val="0"/>
          <w:color w:val="595959"/>
          <w:spacing w:val="0"/>
          <w:sz w:val="21"/>
          <w:szCs w:val="21"/>
          <w:shd w:val="clear" w:fill="FFFFFF"/>
        </w:rPr>
      </w:pPr>
      <w:r>
        <w:rPr>
          <w:rFonts w:hint="eastAsia" w:ascii="宋体" w:hAnsi="宋体" w:eastAsia="宋体" w:cs="宋体"/>
          <w:i w:val="0"/>
          <w:iCs w:val="0"/>
          <w:caps w:val="0"/>
          <w:color w:val="595959"/>
          <w:spacing w:val="0"/>
          <w:sz w:val="21"/>
          <w:szCs w:val="21"/>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宋体" w:hAnsi="宋体" w:eastAsia="宋体" w:cs="宋体"/>
          <w:i w:val="0"/>
          <w:iCs w:val="0"/>
          <w:caps w:val="0"/>
          <w:color w:val="595959"/>
          <w:spacing w:val="0"/>
          <w:sz w:val="21"/>
          <w:szCs w:val="21"/>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rPr>
      </w:pPr>
      <w:r>
        <w:rPr>
          <w:rFonts w:hint="eastAsia" w:ascii="宋体" w:hAnsi="宋体" w:eastAsia="宋体" w:cs="宋体"/>
          <w:i w:val="0"/>
          <w:iCs w:val="0"/>
          <w:caps w:val="0"/>
          <w:color w:val="000000"/>
          <w:spacing w:val="0"/>
          <w:sz w:val="24"/>
          <w:szCs w:val="24"/>
          <w:shd w:val="clear" w:fill="FFFFFF"/>
        </w:rPr>
        <w:t>投标人代表：</w:t>
      </w:r>
      <w:r>
        <w:rPr>
          <w:rFonts w:hint="eastAsia" w:ascii="宋体" w:hAnsi="宋体" w:eastAsia="宋体" w:cs="宋体"/>
          <w:i w:val="0"/>
          <w:iCs w:val="0"/>
          <w:caps w:val="0"/>
          <w:color w:val="000000"/>
          <w:spacing w:val="0"/>
          <w:sz w:val="21"/>
          <w:szCs w:val="21"/>
          <w:u w:val="single"/>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rPr>
      </w:pPr>
      <w:r>
        <w:rPr>
          <w:rFonts w:hint="eastAsia" w:ascii="宋体" w:hAnsi="宋体" w:eastAsia="宋体" w:cs="宋体"/>
          <w:i w:val="0"/>
          <w:iCs w:val="0"/>
          <w:caps w:val="0"/>
          <w:color w:val="000000"/>
          <w:spacing w:val="0"/>
          <w:sz w:val="24"/>
          <w:szCs w:val="24"/>
          <w:shd w:val="clear" w:fill="FFFFFF"/>
        </w:rPr>
        <w:t>（法定代表人或被授权人签字）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rPr>
      </w:pPr>
      <w:r>
        <w:rPr>
          <w:rFonts w:hint="eastAsia" w:ascii="宋体" w:hAnsi="宋体" w:eastAsia="宋体" w:cs="宋体"/>
          <w:i w:val="0"/>
          <w:iCs w:val="0"/>
          <w:caps w:val="0"/>
          <w:color w:val="595959"/>
          <w:spacing w:val="0"/>
          <w:sz w:val="21"/>
          <w:szCs w:val="21"/>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rPr>
      </w:pPr>
      <w:r>
        <w:rPr>
          <w:rFonts w:hint="eastAsia" w:ascii="宋体" w:hAnsi="宋体" w:eastAsia="宋体" w:cs="宋体"/>
          <w:i w:val="0"/>
          <w:iCs w:val="0"/>
          <w:caps w:val="0"/>
          <w:color w:val="000000"/>
          <w:spacing w:val="0"/>
          <w:sz w:val="24"/>
          <w:szCs w:val="24"/>
          <w:shd w:val="clear" w:fill="FFFFFF"/>
        </w:rPr>
        <w:t>投标人：</w:t>
      </w:r>
      <w:r>
        <w:rPr>
          <w:rFonts w:hint="eastAsia" w:ascii="宋体" w:hAnsi="宋体" w:eastAsia="宋体" w:cs="宋体"/>
          <w:i w:val="0"/>
          <w:iCs w:val="0"/>
          <w:caps w:val="0"/>
          <w:color w:val="000000"/>
          <w:spacing w:val="0"/>
          <w:sz w:val="21"/>
          <w:szCs w:val="21"/>
          <w:u w:val="single"/>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rPr>
      </w:pPr>
      <w:r>
        <w:rPr>
          <w:rFonts w:hint="eastAsia" w:ascii="宋体" w:hAnsi="宋体" w:eastAsia="宋体" w:cs="宋体"/>
          <w:i w:val="0"/>
          <w:iCs w:val="0"/>
          <w:caps w:val="0"/>
          <w:color w:val="000000"/>
          <w:spacing w:val="0"/>
          <w:sz w:val="24"/>
          <w:szCs w:val="24"/>
          <w:shd w:val="clear" w:fill="FFFFFF"/>
        </w:rPr>
        <w:t>（加盖单位公章）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宋体" w:hAnsi="宋体" w:eastAsia="宋体" w:cs="宋体"/>
        </w:rPr>
      </w:pPr>
      <w:r>
        <w:rPr>
          <w:rFonts w:hint="eastAsia" w:ascii="宋体" w:hAnsi="宋体" w:eastAsia="宋体" w:cs="宋体"/>
          <w:i w:val="0"/>
          <w:iCs w:val="0"/>
          <w:caps w:val="0"/>
          <w:color w:val="595959"/>
          <w:spacing w:val="0"/>
          <w:sz w:val="21"/>
          <w:szCs w:val="21"/>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宋体" w:hAnsi="宋体" w:eastAsia="宋体" w:cs="宋体"/>
        </w:rPr>
      </w:pPr>
      <w:r>
        <w:rPr>
          <w:rFonts w:hint="eastAsia" w:ascii="宋体" w:hAnsi="宋体" w:eastAsia="宋体" w:cs="宋体"/>
          <w:i w:val="0"/>
          <w:iCs w:val="0"/>
          <w:caps w:val="0"/>
          <w:color w:val="000000"/>
          <w:spacing w:val="0"/>
          <w:sz w:val="24"/>
          <w:szCs w:val="24"/>
          <w:shd w:val="clear" w:fill="FFFFFF"/>
        </w:rPr>
        <w:t>日期：</w:t>
      </w:r>
      <w:r>
        <w:rPr>
          <w:rFonts w:hint="eastAsia" w:ascii="宋体" w:hAnsi="宋体" w:eastAsia="宋体" w:cs="宋体"/>
          <w:i w:val="0"/>
          <w:iCs w:val="0"/>
          <w:caps w:val="0"/>
          <w:color w:val="000000"/>
          <w:spacing w:val="0"/>
          <w:sz w:val="21"/>
          <w:szCs w:val="21"/>
          <w:u w:val="single"/>
          <w:shd w:val="clear" w:fill="FFFFFF"/>
        </w:rPr>
        <w:t>      </w:t>
      </w:r>
      <w:r>
        <w:rPr>
          <w:rFonts w:hint="eastAsia" w:ascii="宋体" w:hAnsi="宋体" w:eastAsia="宋体" w:cs="宋体"/>
          <w:i w:val="0"/>
          <w:iCs w:val="0"/>
          <w:caps w:val="0"/>
          <w:color w:val="000000"/>
          <w:spacing w:val="0"/>
          <w:sz w:val="24"/>
          <w:szCs w:val="24"/>
          <w:shd w:val="clear" w:fill="FFFFFF"/>
        </w:rPr>
        <w:t>年</w:t>
      </w:r>
      <w:r>
        <w:rPr>
          <w:rFonts w:hint="eastAsia" w:ascii="宋体" w:hAnsi="宋体" w:eastAsia="宋体" w:cs="宋体"/>
          <w:i w:val="0"/>
          <w:iCs w:val="0"/>
          <w:caps w:val="0"/>
          <w:color w:val="000000"/>
          <w:spacing w:val="0"/>
          <w:sz w:val="21"/>
          <w:szCs w:val="21"/>
          <w:u w:val="single"/>
          <w:shd w:val="clear" w:fill="FFFFFF"/>
        </w:rPr>
        <w:t>     </w:t>
      </w:r>
      <w:r>
        <w:rPr>
          <w:rFonts w:hint="eastAsia" w:ascii="宋体" w:hAnsi="宋体" w:eastAsia="宋体" w:cs="宋体"/>
          <w:i w:val="0"/>
          <w:iCs w:val="0"/>
          <w:caps w:val="0"/>
          <w:color w:val="000000"/>
          <w:spacing w:val="0"/>
          <w:sz w:val="24"/>
          <w:szCs w:val="24"/>
          <w:shd w:val="clear" w:fill="FFFFFF"/>
        </w:rPr>
        <w:t>月</w:t>
      </w:r>
      <w:r>
        <w:rPr>
          <w:rFonts w:hint="eastAsia" w:ascii="宋体" w:hAnsi="宋体" w:eastAsia="宋体" w:cs="宋体"/>
          <w:i w:val="0"/>
          <w:iCs w:val="0"/>
          <w:caps w:val="0"/>
          <w:color w:val="000000"/>
          <w:spacing w:val="0"/>
          <w:sz w:val="21"/>
          <w:szCs w:val="21"/>
          <w:u w:val="single"/>
          <w:shd w:val="clear" w:fill="FFFFFF"/>
        </w:rPr>
        <w:t>     </w:t>
      </w:r>
      <w:r>
        <w:rPr>
          <w:rFonts w:hint="eastAsia" w:ascii="宋体" w:hAnsi="宋体" w:eastAsia="宋体" w:cs="宋体"/>
          <w:i w:val="0"/>
          <w:iCs w:val="0"/>
          <w:caps w:val="0"/>
          <w:color w:val="000000"/>
          <w:spacing w:val="0"/>
          <w:sz w:val="24"/>
          <w:szCs w:val="24"/>
          <w:shd w:val="clear" w:fill="FFFFFF"/>
        </w:rPr>
        <w:t>日</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both"/>
        <w:textAlignment w:val="auto"/>
        <w:outlineLvl w:val="9"/>
        <w:rPr>
          <w:rFonts w:hint="eastAsia" w:ascii="Times New Roman" w:hAnsi="Times New Roman" w:eastAsia="宋体" w:cs="Times New Roman"/>
          <w:bCs/>
          <w:color w:val="auto"/>
          <w:sz w:val="24"/>
          <w:szCs w:val="24"/>
        </w:rPr>
      </w:pPr>
    </w:p>
    <w:p>
      <w:pPr>
        <w:pStyle w:val="2"/>
        <w:rPr>
          <w:rFonts w:hint="eastAsia" w:ascii="Times New Roman" w:hAnsi="Times New Roman" w:eastAsia="宋体" w:cs="Times New Roman"/>
          <w:bCs/>
          <w:color w:val="auto"/>
          <w:sz w:val="24"/>
          <w:szCs w:val="24"/>
        </w:rPr>
      </w:pPr>
    </w:p>
    <w:p>
      <w:pPr>
        <w:pStyle w:val="2"/>
        <w:rPr>
          <w:rFonts w:hint="eastAsia" w:ascii="Times New Roman" w:hAnsi="Times New Roman" w:eastAsia="宋体" w:cs="Times New Roman"/>
          <w:bCs/>
          <w:color w:val="auto"/>
          <w:sz w:val="24"/>
          <w:szCs w:val="24"/>
        </w:rPr>
      </w:pPr>
    </w:p>
    <w:p>
      <w:pPr>
        <w:pStyle w:val="2"/>
        <w:rPr>
          <w:rFonts w:hint="eastAsia" w:ascii="Times New Roman" w:hAnsi="Times New Roman" w:eastAsia="宋体" w:cs="Times New Roman"/>
          <w:bCs/>
          <w:color w:val="auto"/>
          <w:sz w:val="24"/>
          <w:szCs w:val="24"/>
        </w:rPr>
      </w:pPr>
    </w:p>
    <w:p>
      <w:pPr>
        <w:pStyle w:val="2"/>
        <w:rPr>
          <w:rFonts w:hint="eastAsia" w:ascii="Times New Roman" w:hAnsi="Times New Roman" w:eastAsia="宋体" w:cs="Times New Roman"/>
          <w:bCs/>
          <w:color w:val="auto"/>
          <w:sz w:val="24"/>
          <w:szCs w:val="24"/>
        </w:rPr>
      </w:pPr>
    </w:p>
    <w:p>
      <w:pPr>
        <w:pStyle w:val="2"/>
        <w:rPr>
          <w:rFonts w:hint="eastAsia" w:ascii="Times New Roman" w:hAnsi="Times New Roman" w:eastAsia="宋体" w:cs="Times New Roman"/>
          <w:bCs/>
          <w:color w:val="auto"/>
          <w:sz w:val="24"/>
          <w:szCs w:val="24"/>
        </w:rPr>
      </w:pPr>
    </w:p>
    <w:p>
      <w:pPr>
        <w:pStyle w:val="2"/>
        <w:rPr>
          <w:rFonts w:hint="eastAsia" w:ascii="Times New Roman" w:hAnsi="Times New Roman" w:eastAsia="宋体" w:cs="Times New Roman"/>
          <w:bCs/>
          <w:color w:val="auto"/>
          <w:sz w:val="24"/>
          <w:szCs w:val="24"/>
        </w:rPr>
      </w:pPr>
    </w:p>
    <w:p>
      <w:pPr>
        <w:pStyle w:val="2"/>
        <w:rPr>
          <w:rFonts w:hint="eastAsia" w:ascii="Times New Roman" w:hAnsi="Times New Roman" w:eastAsia="宋体" w:cs="Times New Roman"/>
          <w:bCs/>
          <w:color w:val="auto"/>
          <w:sz w:val="24"/>
          <w:szCs w:val="24"/>
        </w:rPr>
      </w:pPr>
    </w:p>
    <w:p>
      <w:pPr>
        <w:pStyle w:val="2"/>
        <w:rPr>
          <w:rFonts w:hint="eastAsia" w:ascii="Times New Roman" w:hAnsi="Times New Roman" w:eastAsia="宋体" w:cs="Times New Roman"/>
          <w:bCs/>
          <w:color w:val="auto"/>
          <w:sz w:val="24"/>
          <w:szCs w:val="24"/>
        </w:rPr>
      </w:pPr>
    </w:p>
    <w:p>
      <w:pPr>
        <w:pStyle w:val="2"/>
        <w:rPr>
          <w:rFonts w:hint="eastAsia" w:ascii="Times New Roman" w:hAnsi="Times New Roman" w:eastAsia="宋体" w:cs="Times New Roman"/>
          <w:bCs/>
          <w:color w:val="auto"/>
          <w:sz w:val="24"/>
          <w:szCs w:val="24"/>
        </w:rPr>
      </w:pP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both"/>
        <w:textAlignment w:val="auto"/>
        <w:outlineLvl w:val="9"/>
        <w:rPr>
          <w:rFonts w:hint="eastAsia" w:ascii="Times New Roman" w:hAnsi="Times New Roman" w:eastAsia="宋体" w:cs="Times New Roman"/>
          <w:bCs/>
          <w:color w:val="auto"/>
          <w:sz w:val="24"/>
          <w:szCs w:val="24"/>
        </w:rPr>
      </w:pPr>
    </w:p>
    <w:p>
      <w:pPr>
        <w:pStyle w:val="2"/>
        <w:rPr>
          <w:rFonts w:hint="eastAsia" w:ascii="Times New Roman" w:hAnsi="Times New Roman" w:eastAsia="宋体" w:cs="Times New Roman"/>
          <w:bCs/>
          <w:color w:val="auto"/>
          <w:sz w:val="24"/>
          <w:szCs w:val="24"/>
        </w:rPr>
      </w:pP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both"/>
        <w:textAlignment w:val="auto"/>
        <w:outlineLvl w:val="9"/>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20" w:lineRule="exact"/>
        <w:jc w:val="center"/>
        <w:textAlignment w:val="auto"/>
        <w:outlineLvl w:val="9"/>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val="en-US" w:eastAsia="zh-CN"/>
        </w:rPr>
        <w:t>广州青纸包装材料有限公司</w:t>
      </w:r>
      <w:r>
        <w:rPr>
          <w:rFonts w:hint="eastAsia" w:ascii="Times New Roman" w:hAnsi="Times New Roman" w:eastAsia="宋体" w:cs="Times New Roman"/>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sz w:val="28"/>
          <w:szCs w:val="28"/>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0YTRlNTkwYjU5MzkwNmMzYTgzOTRmMjBjM2NlZGQifQ=="/>
  </w:docVars>
  <w:rsids>
    <w:rsidRoot w:val="00000000"/>
    <w:rsid w:val="00EB5B0C"/>
    <w:rsid w:val="05BC053C"/>
    <w:rsid w:val="14B934D5"/>
    <w:rsid w:val="1D18675F"/>
    <w:rsid w:val="217078DF"/>
    <w:rsid w:val="22C534FA"/>
    <w:rsid w:val="29661B1B"/>
    <w:rsid w:val="29F37237"/>
    <w:rsid w:val="2A911104"/>
    <w:rsid w:val="2BBF4437"/>
    <w:rsid w:val="3193699E"/>
    <w:rsid w:val="360610B6"/>
    <w:rsid w:val="387D005F"/>
    <w:rsid w:val="461B61A9"/>
    <w:rsid w:val="4FC33DB9"/>
    <w:rsid w:val="54244390"/>
    <w:rsid w:val="5BA35F81"/>
    <w:rsid w:val="60774380"/>
    <w:rsid w:val="632846E7"/>
    <w:rsid w:val="64AD5392"/>
    <w:rsid w:val="662A4544"/>
    <w:rsid w:val="6703218F"/>
    <w:rsid w:val="692A6C60"/>
    <w:rsid w:val="723802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Fließtext"/>
    <w:basedOn w:val="1"/>
    <w:qFormat/>
    <w:uiPriority w:val="99"/>
    <w:pPr>
      <w:overflowPunct w:val="0"/>
      <w:autoSpaceDE w:val="0"/>
      <w:autoSpaceDN w:val="0"/>
      <w:adjustRightInd w:val="0"/>
      <w:textAlignment w:val="baseline"/>
    </w:pPr>
    <w:rPr>
      <w:kern w:val="28"/>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2023-08-03T01:54:00Z</dcterms:created>
  <dc:creator>86138</dc:creator>
  <cp:lastModifiedBy>俞</cp:lastModifiedBy>
  <dcterms:modified xsi:type="dcterms:W3CDTF">2023-08-04T08:21:16Z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56EBF0CD29DE46248D8D5439A6A2DF8B_13</vt:lpwstr>
  </property>
</Properties>
</file>